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F3" w:rsidRDefault="007D2F56">
      <w:pPr>
        <w:ind w:left="773" w:right="0" w:firstLine="0"/>
      </w:pPr>
      <w:r>
        <w:rPr>
          <w:color w:val="000000"/>
        </w:rPr>
        <w:t xml:space="preserve"> </w:t>
      </w:r>
    </w:p>
    <w:p w:rsidR="007242F3" w:rsidRDefault="007D2F56">
      <w:pPr>
        <w:spacing w:after="19"/>
        <w:ind w:left="836" w:right="0" w:firstLine="0"/>
        <w:jc w:val="center"/>
      </w:pPr>
      <w:r>
        <w:t xml:space="preserve"> </w:t>
      </w:r>
    </w:p>
    <w:tbl>
      <w:tblPr>
        <w:tblStyle w:val="TableGrid"/>
        <w:tblpPr w:vertAnchor="page" w:horzAnchor="page" w:tblpX="612" w:tblpY="350"/>
        <w:tblOverlap w:val="never"/>
        <w:tblW w:w="15616" w:type="dxa"/>
        <w:tblInd w:w="0" w:type="dxa"/>
        <w:tblCellMar>
          <w:top w:w="5" w:type="dxa"/>
          <w:left w:w="115" w:type="dxa"/>
          <w:right w:w="1189" w:type="dxa"/>
        </w:tblCellMar>
        <w:tblLook w:val="04A0" w:firstRow="1" w:lastRow="0" w:firstColumn="1" w:lastColumn="0" w:noHBand="0" w:noVBand="1"/>
      </w:tblPr>
      <w:tblGrid>
        <w:gridCol w:w="15616"/>
      </w:tblGrid>
      <w:tr w:rsidR="007242F3" w:rsidRPr="00727F7E">
        <w:trPr>
          <w:trHeight w:val="895"/>
        </w:trPr>
        <w:tc>
          <w:tcPr>
            <w:tcW w:w="1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ind w:left="766" w:right="0" w:firstLine="0"/>
              <w:jc w:val="center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-53113</wp:posOffset>
                  </wp:positionV>
                  <wp:extent cx="478155" cy="562610"/>
                  <wp:effectExtent l="0" t="0" r="0" b="0"/>
                  <wp:wrapSquare wrapText="bothSides"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7F7E">
              <w:rPr>
                <w:rFonts w:ascii="Arial Narrow" w:hAnsi="Arial Narrow"/>
                <w:color w:val="000066"/>
                <w:sz w:val="28"/>
              </w:rPr>
              <w:t xml:space="preserve">St Mary’s Catholic Primary School  </w:t>
            </w:r>
          </w:p>
          <w:p w:rsidR="007242F3" w:rsidRPr="00727F7E" w:rsidRDefault="007D2F56">
            <w:pPr>
              <w:ind w:left="766" w:right="0" w:firstLine="0"/>
              <w:jc w:val="right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766" w:right="0" w:firstLine="0"/>
              <w:jc w:val="center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66"/>
                <w:sz w:val="28"/>
              </w:rPr>
              <w:t>Ho</w:t>
            </w:r>
            <w:r w:rsidR="00495D23">
              <w:rPr>
                <w:rFonts w:ascii="Arial Narrow" w:hAnsi="Arial Narrow"/>
                <w:color w:val="000066"/>
                <w:sz w:val="28"/>
              </w:rPr>
              <w:t>me Learning Grid ~ Year 4 Term 3</w:t>
            </w:r>
          </w:p>
        </w:tc>
      </w:tr>
    </w:tbl>
    <w:p w:rsidR="007242F3" w:rsidRPr="00727F7E" w:rsidRDefault="007242F3" w:rsidP="00495D23">
      <w:pPr>
        <w:ind w:left="0" w:firstLine="0"/>
        <w:rPr>
          <w:rFonts w:ascii="Arial Narrow" w:hAnsi="Arial Narrow"/>
        </w:rPr>
      </w:pPr>
    </w:p>
    <w:tbl>
      <w:tblPr>
        <w:tblStyle w:val="TableGrid"/>
        <w:tblW w:w="15631" w:type="dxa"/>
        <w:tblInd w:w="-107" w:type="dxa"/>
        <w:tblCellMar>
          <w:top w:w="54" w:type="dxa"/>
          <w:left w:w="107" w:type="dxa"/>
        </w:tblCellMar>
        <w:tblLook w:val="04A0" w:firstRow="1" w:lastRow="0" w:firstColumn="1" w:lastColumn="0" w:noHBand="0" w:noVBand="1"/>
      </w:tblPr>
      <w:tblGrid>
        <w:gridCol w:w="1100"/>
        <w:gridCol w:w="4108"/>
        <w:gridCol w:w="5213"/>
        <w:gridCol w:w="5210"/>
      </w:tblGrid>
      <w:tr w:rsidR="007242F3" w:rsidRPr="00727F7E">
        <w:trPr>
          <w:trHeight w:val="32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2F3" w:rsidRPr="00727F7E" w:rsidRDefault="007D2F56">
            <w:pPr>
              <w:ind w:left="0" w:right="0" w:firstLine="0"/>
              <w:jc w:val="both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66"/>
              </w:rPr>
              <w:t xml:space="preserve">WEEKLY </w:t>
            </w:r>
          </w:p>
        </w:tc>
        <w:tc>
          <w:tcPr>
            <w:tcW w:w="1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2F3" w:rsidRPr="00727F7E" w:rsidRDefault="007D2F56" w:rsidP="00CA0395">
            <w:pPr>
              <w:ind w:right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66"/>
              </w:rPr>
              <w:t xml:space="preserve"> </w:t>
            </w:r>
          </w:p>
        </w:tc>
      </w:tr>
      <w:tr w:rsidR="007242F3" w:rsidRPr="00727F7E">
        <w:trPr>
          <w:trHeight w:val="1682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ind w:left="0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Reading: </w:t>
            </w:r>
          </w:p>
          <w:p w:rsidR="007242F3" w:rsidRPr="00727F7E" w:rsidRDefault="00CA0395" w:rsidP="00CA0395">
            <w:pPr>
              <w:ind w:left="0" w:right="108" w:firstLine="0"/>
              <w:jc w:val="both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>Children should be reading a</w:t>
            </w:r>
            <w:r w:rsidR="007D2F56" w:rsidRPr="00727F7E">
              <w:rPr>
                <w:rFonts w:ascii="Arial Narrow" w:hAnsi="Arial Narrow"/>
                <w:color w:val="000000"/>
              </w:rPr>
              <w:t>l</w:t>
            </w:r>
            <w:r w:rsidRPr="00727F7E">
              <w:rPr>
                <w:rFonts w:ascii="Arial Narrow" w:hAnsi="Arial Narrow"/>
                <w:color w:val="000000"/>
              </w:rPr>
              <w:t>oud to someone at home on a regular basis</w:t>
            </w:r>
            <w:r w:rsidR="00495D23">
              <w:rPr>
                <w:rFonts w:ascii="Arial Narrow" w:hAnsi="Arial Narrow"/>
                <w:color w:val="000000"/>
              </w:rPr>
              <w:t>, this needs to be signed in their reading record. They also need to complete a reading comprehension and one task.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Spelling: </w:t>
            </w:r>
          </w:p>
          <w:p w:rsidR="007242F3" w:rsidRPr="00727F7E" w:rsidRDefault="007D2F56">
            <w:pPr>
              <w:ind w:left="1" w:right="110" w:firstLine="0"/>
              <w:jc w:val="both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>Spellings may be set e</w:t>
            </w:r>
            <w:r w:rsidR="00CA0395" w:rsidRPr="00727F7E">
              <w:rPr>
                <w:rFonts w:ascii="Arial Narrow" w:hAnsi="Arial Narrow"/>
                <w:color w:val="000000"/>
              </w:rPr>
              <w:t>ach week for children to practis</w:t>
            </w:r>
            <w:r w:rsidRPr="00727F7E">
              <w:rPr>
                <w:rFonts w:ascii="Arial Narrow" w:hAnsi="Arial Narrow"/>
                <w:color w:val="000000"/>
              </w:rPr>
              <w:t>e rules and structures at home. This will be assesse</w:t>
            </w:r>
            <w:r w:rsidR="008F4690" w:rsidRPr="00727F7E">
              <w:rPr>
                <w:rFonts w:ascii="Arial Narrow" w:hAnsi="Arial Narrow"/>
                <w:color w:val="000000"/>
              </w:rPr>
              <w:t>d in t</w:t>
            </w:r>
            <w:r w:rsidR="00CA0395" w:rsidRPr="00727F7E">
              <w:rPr>
                <w:rFonts w:ascii="Arial Narrow" w:hAnsi="Arial Narrow"/>
                <w:color w:val="000000"/>
              </w:rPr>
              <w:t xml:space="preserve">heir writing and will usually </w:t>
            </w:r>
            <w:r w:rsidR="008F4690" w:rsidRPr="00727F7E">
              <w:rPr>
                <w:rFonts w:ascii="Arial Narrow" w:hAnsi="Arial Narrow"/>
                <w:color w:val="000000"/>
              </w:rPr>
              <w:t>be assessed with</w:t>
            </w:r>
            <w:r w:rsidRPr="00727F7E">
              <w:rPr>
                <w:rFonts w:ascii="Arial Narrow" w:hAnsi="Arial Narrow"/>
                <w:color w:val="000000"/>
              </w:rPr>
              <w:t xml:space="preserve"> spelling test.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Maths: </w:t>
            </w:r>
          </w:p>
          <w:p w:rsidR="007242F3" w:rsidRPr="00727F7E" w:rsidRDefault="007D2F56">
            <w:pPr>
              <w:ind w:left="1" w:right="107" w:firstLine="0"/>
              <w:jc w:val="both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>Pupils must learn multiplication tables (up to 12 x 12). They should be practising their tables and the corresponding division facts every day. ‘Hit The Button’</w:t>
            </w:r>
            <w:r w:rsidR="00495D23">
              <w:rPr>
                <w:rFonts w:ascii="Arial Narrow" w:hAnsi="Arial Narrow"/>
                <w:color w:val="000000"/>
              </w:rPr>
              <w:t xml:space="preserve"> and times table </w:t>
            </w:r>
            <w:proofErr w:type="spellStart"/>
            <w:r w:rsidR="00495D23">
              <w:rPr>
                <w:rFonts w:ascii="Arial Narrow" w:hAnsi="Arial Narrow"/>
                <w:color w:val="000000"/>
              </w:rPr>
              <w:t>rockstars</w:t>
            </w:r>
            <w:proofErr w:type="spellEnd"/>
            <w:r w:rsidR="00495D23">
              <w:rPr>
                <w:rFonts w:ascii="Arial Narrow" w:hAnsi="Arial Narrow"/>
                <w:color w:val="000000"/>
              </w:rPr>
              <w:t xml:space="preserve"> are </w:t>
            </w:r>
            <w:r w:rsidRPr="00727F7E">
              <w:rPr>
                <w:rFonts w:ascii="Arial Narrow" w:hAnsi="Arial Narrow"/>
                <w:color w:val="000000"/>
              </w:rPr>
              <w:t>great tool</w:t>
            </w:r>
            <w:r w:rsidR="00495D23">
              <w:rPr>
                <w:rFonts w:ascii="Arial Narrow" w:hAnsi="Arial Narrow"/>
                <w:color w:val="000000"/>
              </w:rPr>
              <w:t>s</w:t>
            </w:r>
            <w:bookmarkStart w:id="0" w:name="_GoBack"/>
            <w:bookmarkEnd w:id="0"/>
            <w:r w:rsidRPr="00727F7E">
              <w:rPr>
                <w:rFonts w:ascii="Arial Narrow" w:hAnsi="Arial Narrow"/>
                <w:color w:val="000000"/>
              </w:rPr>
              <w:t xml:space="preserve"> for practising at home.  </w:t>
            </w:r>
          </w:p>
        </w:tc>
      </w:tr>
    </w:tbl>
    <w:p w:rsidR="007242F3" w:rsidRPr="00727F7E" w:rsidRDefault="007D2F56">
      <w:pPr>
        <w:tabs>
          <w:tab w:val="center" w:pos="720"/>
          <w:tab w:val="center" w:pos="1440"/>
          <w:tab w:val="center" w:pos="7076"/>
          <w:tab w:val="center" w:pos="12241"/>
        </w:tabs>
        <w:spacing w:after="36"/>
        <w:ind w:left="0" w:right="0" w:firstLine="0"/>
        <w:rPr>
          <w:rFonts w:ascii="Arial Narrow" w:hAnsi="Arial Narrow"/>
        </w:rPr>
      </w:pPr>
      <w:r w:rsidRPr="00727F7E">
        <w:rPr>
          <w:rFonts w:ascii="Arial Narrow" w:hAnsi="Arial Narrow"/>
          <w:color w:val="000000"/>
        </w:rPr>
        <w:t xml:space="preserve"> </w:t>
      </w:r>
      <w:r w:rsidRPr="00727F7E">
        <w:rPr>
          <w:rFonts w:ascii="Arial Narrow" w:hAnsi="Arial Narrow"/>
          <w:color w:val="000000"/>
        </w:rPr>
        <w:tab/>
        <w:t xml:space="preserve"> </w:t>
      </w:r>
      <w:r w:rsidRPr="00727F7E">
        <w:rPr>
          <w:rFonts w:ascii="Arial Narrow" w:hAnsi="Arial Narrow"/>
          <w:color w:val="000000"/>
        </w:rPr>
        <w:tab/>
        <w:t xml:space="preserve"> </w:t>
      </w:r>
      <w:r w:rsidRPr="00727F7E">
        <w:rPr>
          <w:rFonts w:ascii="Arial Narrow" w:hAnsi="Arial Narrow"/>
          <w:color w:val="000000"/>
        </w:rPr>
        <w:tab/>
        <w:t xml:space="preserve">       </w:t>
      </w:r>
      <w:r w:rsidRPr="00727F7E">
        <w:rPr>
          <w:rFonts w:ascii="Arial Narrow" w:hAnsi="Arial Narrow"/>
          <w:noProof/>
        </w:rPr>
        <w:drawing>
          <wp:inline distT="0" distB="0" distL="0" distR="0">
            <wp:extent cx="2315210" cy="88519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F7E">
        <w:rPr>
          <w:rFonts w:ascii="Arial Narrow" w:hAnsi="Arial Narrow"/>
          <w:color w:val="000000"/>
        </w:rPr>
        <w:t xml:space="preserve">         </w:t>
      </w:r>
      <w:r w:rsidRPr="00727F7E">
        <w:rPr>
          <w:rFonts w:ascii="Arial Narrow" w:hAnsi="Arial Narrow"/>
          <w:noProof/>
        </w:rPr>
        <w:drawing>
          <wp:inline distT="0" distB="0" distL="0" distR="0">
            <wp:extent cx="2315210" cy="885190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F7E">
        <w:rPr>
          <w:rFonts w:ascii="Arial Narrow" w:hAnsi="Arial Narrow"/>
          <w:color w:val="000000"/>
        </w:rPr>
        <w:t xml:space="preserve"> </w:t>
      </w:r>
      <w:r w:rsidRPr="00727F7E">
        <w:rPr>
          <w:rFonts w:ascii="Arial Narrow" w:hAnsi="Arial Narrow"/>
          <w:color w:val="000000"/>
        </w:rPr>
        <w:tab/>
        <w:t xml:space="preserve"> </w:t>
      </w:r>
    </w:p>
    <w:tbl>
      <w:tblPr>
        <w:tblStyle w:val="TableGrid"/>
        <w:tblW w:w="15631" w:type="dxa"/>
        <w:tblInd w:w="-107" w:type="dxa"/>
        <w:tblCellMar>
          <w:top w:w="51" w:type="dxa"/>
          <w:left w:w="107" w:type="dxa"/>
        </w:tblCellMar>
        <w:tblLook w:val="04A0" w:firstRow="1" w:lastRow="0" w:firstColumn="1" w:lastColumn="0" w:noHBand="0" w:noVBand="1"/>
      </w:tblPr>
      <w:tblGrid>
        <w:gridCol w:w="1100"/>
        <w:gridCol w:w="4110"/>
        <w:gridCol w:w="5247"/>
        <w:gridCol w:w="5174"/>
      </w:tblGrid>
      <w:tr w:rsidR="007242F3" w:rsidRPr="00727F7E">
        <w:trPr>
          <w:trHeight w:val="56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42F3" w:rsidRPr="00727F7E" w:rsidRDefault="00727F7E">
            <w:pPr>
              <w:ind w:left="0" w:righ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66"/>
              </w:rPr>
              <w:t>TERM 3</w:t>
            </w:r>
          </w:p>
        </w:tc>
        <w:tc>
          <w:tcPr>
            <w:tcW w:w="14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42F3" w:rsidRPr="00727F7E" w:rsidRDefault="007D2F56">
            <w:pPr>
              <w:ind w:left="1" w:right="0" w:firstLine="0"/>
              <w:jc w:val="both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66"/>
              </w:rPr>
              <w:t>You may decide how you will respond to the tasks set; some may be presented using a computer, others may take the form of a piece of art, 3D art, cookery, textile work, etc. The possibilities are endless.</w:t>
            </w: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7242F3" w:rsidRPr="00727F7E">
        <w:trPr>
          <w:trHeight w:val="2274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spacing w:after="220"/>
              <w:ind w:left="0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0" w:right="52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Create a timeline of Native American history. Deciding which events are important enough to include.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Find out about the Battle of Little Big </w:t>
            </w:r>
          </w:p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Horn. Create a video, presentation, poster…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F366E4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There have been many </w:t>
            </w:r>
            <w:r w:rsidR="007D2F56" w:rsidRPr="00727F7E">
              <w:rPr>
                <w:rFonts w:ascii="Arial Narrow" w:hAnsi="Arial Narrow"/>
                <w:color w:val="000000"/>
              </w:rPr>
              <w:t>American preside</w:t>
            </w:r>
            <w:r w:rsidRPr="00727F7E">
              <w:rPr>
                <w:rFonts w:ascii="Arial Narrow" w:hAnsi="Arial Narrow"/>
                <w:color w:val="000000"/>
              </w:rPr>
              <w:t xml:space="preserve">nts over the past years. Research </w:t>
            </w:r>
            <w:r w:rsidR="007D2F56" w:rsidRPr="00727F7E">
              <w:rPr>
                <w:rFonts w:ascii="Arial Narrow" w:hAnsi="Arial Narrow"/>
                <w:color w:val="000000"/>
              </w:rPr>
              <w:t>one and</w:t>
            </w:r>
            <w:r w:rsidRPr="00727F7E">
              <w:rPr>
                <w:rFonts w:ascii="Arial Narrow" w:hAnsi="Arial Narrow"/>
                <w:color w:val="000000"/>
              </w:rPr>
              <w:t xml:space="preserve"> write a biography about their life. </w:t>
            </w:r>
            <w:r w:rsidR="007D2F56" w:rsidRPr="00727F7E">
              <w:rPr>
                <w:rFonts w:ascii="Arial Narrow" w:hAnsi="Arial Narrow"/>
                <w:color w:val="000000"/>
              </w:rPr>
              <w:t xml:space="preserve">  </w:t>
            </w:r>
          </w:p>
        </w:tc>
      </w:tr>
      <w:tr w:rsidR="007242F3" w:rsidRPr="00727F7E">
        <w:trPr>
          <w:trHeight w:val="2271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ind w:left="0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0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0" w:right="226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Create a playlist or CD of your favourite songs that you could listen to on your road trip. Make sure you have a song from a range of genres, such as blues, jazz, country, rock, hip-hop, rock and roll.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Plan a road trip around the USA. Get a map and plot your stops. What fun things are there to do in each state?  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 </w:t>
            </w:r>
          </w:p>
          <w:p w:rsidR="007242F3" w:rsidRPr="00727F7E" w:rsidRDefault="007D2F56">
            <w:pPr>
              <w:ind w:left="1" w:right="0" w:firstLine="0"/>
              <w:rPr>
                <w:rFonts w:ascii="Arial Narrow" w:hAnsi="Arial Narrow"/>
              </w:rPr>
            </w:pPr>
            <w:r w:rsidRPr="00727F7E">
              <w:rPr>
                <w:rFonts w:ascii="Arial Narrow" w:hAnsi="Arial Narrow"/>
                <w:color w:val="000000"/>
              </w:rPr>
              <w:t xml:space="preserve">Research what a Native American ‘journey stick’ is. Can you go on a long walk and make your own stick.  </w:t>
            </w:r>
          </w:p>
        </w:tc>
      </w:tr>
    </w:tbl>
    <w:p w:rsidR="007D2F56" w:rsidRDefault="007D2F56"/>
    <w:sectPr w:rsidR="007D2F56">
      <w:pgSz w:w="16838" w:h="11906" w:orient="landscape"/>
      <w:pgMar w:top="350" w:right="1440" w:bottom="76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 Marys">
    <w:altName w:val="XCCW Joined Solid Lined 4b"/>
    <w:charset w:val="00"/>
    <w:family w:val="script"/>
    <w:pitch w:val="variable"/>
    <w:sig w:usb0="00000001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F3"/>
    <w:rsid w:val="00495D23"/>
    <w:rsid w:val="007242F3"/>
    <w:rsid w:val="00727F7E"/>
    <w:rsid w:val="007D2F56"/>
    <w:rsid w:val="008F4690"/>
    <w:rsid w:val="00CA0395"/>
    <w:rsid w:val="00F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BFBB"/>
  <w15:docId w15:val="{90CA0F98-0128-446F-A21B-578B1576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700" w:right="3251" w:hanging="3500"/>
    </w:pPr>
    <w:rPr>
      <w:rFonts w:ascii="St Marys" w:eastAsia="St Marys" w:hAnsi="St Marys" w:cs="St Marys"/>
      <w:color w:val="5B9BD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D23"/>
    <w:pPr>
      <w:spacing w:line="240" w:lineRule="auto"/>
    </w:pPr>
    <w:rPr>
      <w:rFonts w:ascii="Segoe UI" w:hAnsi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23"/>
    <w:rPr>
      <w:rFonts w:ascii="Segoe UI" w:eastAsia="St Marys" w:hAnsi="Segoe UI" w:cs="St Marys"/>
      <w:color w:val="5B9BD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EE62408A0F1439AF1DADF44A65A19" ma:contentTypeVersion="10" ma:contentTypeDescription="Create a new document." ma:contentTypeScope="" ma:versionID="597f11bcb64f87ad67f8ca5d6528fa46">
  <xsd:schema xmlns:xsd="http://www.w3.org/2001/XMLSchema" xmlns:xs="http://www.w3.org/2001/XMLSchema" xmlns:p="http://schemas.microsoft.com/office/2006/metadata/properties" xmlns:ns2="d359d22d-bedd-4d72-928b-4fe57df495f7" xmlns:ns3="90d4f5f4-0bd1-4e58-bd58-b0bf7ad50b51" targetNamespace="http://schemas.microsoft.com/office/2006/metadata/properties" ma:root="true" ma:fieldsID="f1db8e9d4275e2ff1e70ef61164d678a" ns2:_="" ns3:_="">
    <xsd:import namespace="d359d22d-bedd-4d72-928b-4fe57df495f7"/>
    <xsd:import namespace="90d4f5f4-0bd1-4e58-bd58-b0bf7ad50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9d22d-bedd-4d72-928b-4fe57df4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f5f4-0bd1-4e58-bd58-b0bf7ad50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08E06-3F63-494B-9445-4958E81A4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9d22d-bedd-4d72-928b-4fe57df495f7"/>
    <ds:schemaRef ds:uri="90d4f5f4-0bd1-4e58-bd58-b0bf7ad5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B5C1C-867C-49E2-8A8F-1D72218B0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FD9F6-70CD-4A08-ABF2-5F5885A9BA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</dc:creator>
  <cp:keywords/>
  <cp:lastModifiedBy>Beccy Piper</cp:lastModifiedBy>
  <cp:revision>3</cp:revision>
  <cp:lastPrinted>2020-01-10T12:15:00Z</cp:lastPrinted>
  <dcterms:created xsi:type="dcterms:W3CDTF">2020-01-07T09:59:00Z</dcterms:created>
  <dcterms:modified xsi:type="dcterms:W3CDTF">2020-01-10T12:15:00Z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0x010100977EE62408A0F1439AF1DADF44A65A19</vt:lpwstr>
  </property>
</Properties>
</file>